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8373"/>
      </w:tblGrid>
      <w:tr w:rsidR="00CC2F9A">
        <w:tc>
          <w:tcPr>
            <w:tcW w:w="1000" w:type="pct"/>
            <w:vAlign w:val="center"/>
            <w:hideMark/>
          </w:tcPr>
          <w:p w:rsidR="00CC2F9A" w:rsidRDefault="00156B0E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УП в 14.5» </w:t>
            </w:r>
          </w:p>
        </w:tc>
        <w:tc>
          <w:tcPr>
            <w:tcW w:w="4000" w:type="pct"/>
            <w:vAlign w:val="center"/>
            <w:hideMark/>
          </w:tcPr>
          <w:p w:rsidR="00CC2F9A" w:rsidRDefault="00156B0E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по прил.№11 к приказу №421 </w:t>
            </w:r>
          </w:p>
        </w:tc>
      </w:tr>
      <w:tr w:rsidR="00CC2F9A">
        <w:tc>
          <w:tcPr>
            <w:tcW w:w="0" w:type="auto"/>
            <w:vAlign w:val="center"/>
            <w:hideMark/>
          </w:tcPr>
          <w:p w:rsidR="00CC2F9A" w:rsidRDefault="00156B0E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© ООО «Адепт» </w:t>
            </w:r>
          </w:p>
        </w:tc>
        <w:tc>
          <w:tcPr>
            <w:tcW w:w="0" w:type="auto"/>
            <w:vAlign w:val="center"/>
            <w:hideMark/>
          </w:tcPr>
          <w:p w:rsidR="00CC2F9A" w:rsidRDefault="00156B0E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Приложение </w:t>
            </w:r>
          </w:p>
        </w:tc>
      </w:tr>
    </w:tbl>
    <w:p w:rsidR="00CC2F9A" w:rsidRDefault="00CC2F9A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CC2F9A">
        <w:tc>
          <w:tcPr>
            <w:tcW w:w="0" w:type="auto"/>
            <w:vAlign w:val="center"/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СВОДНАЯ СМЕТА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 </w:t>
            </w:r>
          </w:p>
        </w:tc>
      </w:tr>
      <w:tr w:rsidR="00CC2F9A">
        <w:tc>
          <w:tcPr>
            <w:tcW w:w="0" w:type="auto"/>
            <w:vAlign w:val="center"/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 проектные работы и инженерные изыскания </w:t>
            </w:r>
          </w:p>
        </w:tc>
      </w:tr>
    </w:tbl>
    <w:p w:rsidR="00CC2F9A" w:rsidRDefault="00CC2F9A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CC2F9A">
        <w:trPr>
          <w:trHeight w:val="300"/>
        </w:trPr>
        <w:tc>
          <w:tcPr>
            <w:tcW w:w="0" w:type="auto"/>
            <w:vAlign w:val="center"/>
            <w:hideMark/>
          </w:tcPr>
          <w:p w:rsidR="00CC2F9A" w:rsidRDefault="00CC2F9A">
            <w:pPr>
              <w:rPr>
                <w:rFonts w:eastAsia="Times New Roman"/>
              </w:rPr>
            </w:pPr>
          </w:p>
        </w:tc>
      </w:tr>
      <w:tr w:rsidR="00CC2F9A">
        <w:tc>
          <w:tcPr>
            <w:tcW w:w="4500" w:type="pct"/>
            <w:vAlign w:val="center"/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Реконструкция ВЛ-110 кВ БТЭЦ-Центральная 1,2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CC2F9A">
        <w:tc>
          <w:tcPr>
            <w:tcW w:w="4500" w:type="pct"/>
            <w:vAlign w:val="center"/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(наименование стройки)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CC2F9A" w:rsidRDefault="00CC2F9A">
      <w:pPr>
        <w:rPr>
          <w:rFonts w:eastAsia="Times New Roman"/>
          <w:vanish/>
        </w:rPr>
      </w:pPr>
    </w:p>
    <w:tbl>
      <w:tblPr>
        <w:tblW w:w="499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1914"/>
        <w:gridCol w:w="1914"/>
        <w:gridCol w:w="2041"/>
        <w:gridCol w:w="2384"/>
        <w:gridCol w:w="1696"/>
      </w:tblGrid>
      <w:tr w:rsidR="00CC2F9A" w:rsidTr="00510842">
        <w:trPr>
          <w:gridAfter w:val="4"/>
          <w:wAfter w:w="3520" w:type="pct"/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CC2F9A" w:rsidRDefault="00CC2F9A">
            <w:pPr>
              <w:rPr>
                <w:rFonts w:eastAsia="Times New Roman"/>
              </w:rPr>
            </w:pP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24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№№ п/п.</w:t>
            </w:r>
          </w:p>
        </w:tc>
        <w:tc>
          <w:tcPr>
            <w:tcW w:w="1828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Наименование смет на проектные работы и инженерные изыскания, затрат</w:t>
            </w:r>
          </w:p>
        </w:tc>
        <w:tc>
          <w:tcPr>
            <w:tcW w:w="97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Обоснование</w:t>
            </w:r>
          </w:p>
        </w:tc>
        <w:tc>
          <w:tcPr>
            <w:tcW w:w="1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Сметная стоимость, руб.</w:t>
            </w: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F9A" w:rsidRDefault="00CC2F9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F9A" w:rsidRDefault="00CC2F9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2F9A" w:rsidRDefault="00CC2F9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инженерных изысканий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проектных работ</w:t>
            </w: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Проектная и рабочая документация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CC2F9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CC2F9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CC2F9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Реконструкция ВЛ-110 кВ БТЭЦ-Центральная 1,2. Проектная и рабочая документация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417 841</w:t>
            </w: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Проектная и рабочая документация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CC2F9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417 841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Проектная и рабочая документация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417 841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Инженерные изыскания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CC2F9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CC2F9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CC2F9A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Реконструкция ВЛ-110 кВ БТЭЦ-Центральная 1,2. Геодезические изыскания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684 744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Реконструкция ВЛ-110 кВ БТЭЦ-Центральная 1,2. Геологические изыскания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672 178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Реконструкция ВЛ-110 кВ БТЭЦ-Центральная 1,2. Экологические изыскания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169 749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Реконструкция ВЛ-110 кВ БТЭЦ-Центральная 1,2. Гидрометеорологические изыскания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184 955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Инженерные изыскания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CC2F9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1 711 626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Инженерные изыскания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1 711 626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 проведения государственной экспертизы результатов инженерных изысканий и проектной документации по объекту "Строительство технической зоны объекта 1307, ПС 35/10 кВ Гулик, Зейский район."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Копия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DC445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670 532</w:t>
            </w: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видам работ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CC2F9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1 711 626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DC445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1 088 373</w:t>
            </w:r>
          </w:p>
        </w:tc>
      </w:tr>
      <w:tr w:rsidR="00CC2F9A" w:rsidTr="0051084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2F9A" w:rsidRDefault="00156B0E" w:rsidP="00DC445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 w:rsidR="00DC445B">
              <w:rPr>
                <w:rFonts w:eastAsia="Times New Roman"/>
                <w:b/>
                <w:bCs/>
                <w:sz w:val="22"/>
                <w:szCs w:val="22"/>
              </w:rPr>
              <w:t> 799 999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CC2F9A" w:rsidRDefault="00CC2F9A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CC2F9A">
        <w:tc>
          <w:tcPr>
            <w:tcW w:w="1600" w:type="pct"/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с НДС (руб.): </w:t>
            </w:r>
          </w:p>
        </w:tc>
        <w:tc>
          <w:tcPr>
            <w:tcW w:w="2750" w:type="pct"/>
            <w:hideMark/>
          </w:tcPr>
          <w:p w:rsidR="00CC2F9A" w:rsidRDefault="00156B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2 800 000.00 (Два миллиона восемьсот тысяч рублей, 00 копеек)</w:t>
            </w:r>
          </w:p>
        </w:tc>
      </w:tr>
    </w:tbl>
    <w:p w:rsidR="00CC2F9A" w:rsidRDefault="00CC2F9A">
      <w:pPr>
        <w:rPr>
          <w:rFonts w:eastAsia="Times New Roman"/>
        </w:rPr>
      </w:pPr>
      <w:bookmarkStart w:id="0" w:name="_GoBack"/>
      <w:bookmarkEnd w:id="0"/>
    </w:p>
    <w:sectPr w:rsidR="00CC2F9A" w:rsidSect="005108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842"/>
    <w:rsid w:val="00156B0E"/>
    <w:rsid w:val="00510842"/>
    <w:rsid w:val="006939C0"/>
    <w:rsid w:val="00CC2F9A"/>
    <w:rsid w:val="00DC445B"/>
    <w:rsid w:val="00EF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81D8-6544-464B-B90F-2E356139C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5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форма</vt:lpstr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форма</dc:title>
  <dc:subject/>
  <dc:creator>Головко Алексей Алексеевич</dc:creator>
  <cp:keywords/>
  <dc:description/>
  <cp:lastModifiedBy>Фомина Евгения Владимировна</cp:lastModifiedBy>
  <cp:revision>7</cp:revision>
  <dcterms:created xsi:type="dcterms:W3CDTF">2022-07-22T01:54:00Z</dcterms:created>
  <dcterms:modified xsi:type="dcterms:W3CDTF">2022-07-22T08:41:00Z</dcterms:modified>
</cp:coreProperties>
</file>